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6820" w14:textId="77777777" w:rsidR="00DF0F58" w:rsidRPr="00BB7F08" w:rsidRDefault="00DF0F58" w:rsidP="00DF0F58">
      <w:pPr>
        <w:pStyle w:val="a3"/>
        <w:numPr>
          <w:ilvl w:val="0"/>
          <w:numId w:val="2"/>
        </w:numPr>
        <w:spacing w:before="300" w:beforeAutospacing="0" w:after="300" w:afterAutospacing="0"/>
        <w:rPr>
          <w:rFonts w:ascii="Calibri Light" w:hAnsi="Calibri Light" w:cs="Calibri Light"/>
          <w:b/>
          <w:bCs/>
          <w:i/>
          <w:iCs/>
          <w:color w:val="666666"/>
          <w:sz w:val="29"/>
          <w:szCs w:val="29"/>
          <w:u w:val="single"/>
        </w:rPr>
      </w:pPr>
      <w:r>
        <w:rPr>
          <w:rFonts w:ascii="Calibri Light" w:hAnsi="Calibri Light" w:cs="Calibri Light"/>
          <w:b/>
          <w:bCs/>
          <w:color w:val="666666"/>
          <w:sz w:val="29"/>
          <w:szCs w:val="29"/>
        </w:rPr>
        <w:t xml:space="preserve">                                  </w:t>
      </w:r>
      <w:r w:rsidRPr="00BB7F08">
        <w:rPr>
          <w:rFonts w:ascii="Calibri Light" w:hAnsi="Calibri Light" w:cs="Calibri Light"/>
          <w:b/>
          <w:bCs/>
          <w:i/>
          <w:iCs/>
          <w:color w:val="666666"/>
          <w:sz w:val="29"/>
          <w:szCs w:val="29"/>
          <w:u w:val="single"/>
        </w:rPr>
        <w:t xml:space="preserve">ПРОСТІР ВЕТЕРАНА                                                                                                           </w:t>
      </w:r>
    </w:p>
    <w:p w14:paraId="7FFE66CB" w14:textId="77777777" w:rsidR="00DF0F58" w:rsidRPr="003C2D08" w:rsidRDefault="00DF0F58" w:rsidP="00DF0F58">
      <w:pPr>
        <w:pStyle w:val="a3"/>
        <w:spacing w:before="300" w:beforeAutospacing="0" w:after="300" w:afterAutospacing="0"/>
        <w:jc w:val="both"/>
        <w:rPr>
          <w:rFonts w:ascii="Calibri Light" w:hAnsi="Calibri Light" w:cs="Calibri Light"/>
          <w:color w:val="666666"/>
          <w:sz w:val="29"/>
          <w:szCs w:val="29"/>
        </w:rPr>
      </w:pPr>
      <w:r>
        <w:rPr>
          <w:rFonts w:ascii="Calibri Light" w:hAnsi="Calibri Light" w:cs="Calibri Light"/>
          <w:color w:val="666666"/>
          <w:sz w:val="29"/>
          <w:szCs w:val="29"/>
        </w:rPr>
        <w:t xml:space="preserve">          </w:t>
      </w:r>
      <w:r w:rsidRPr="003C2D08">
        <w:rPr>
          <w:rFonts w:ascii="Calibri Light" w:hAnsi="Calibri Light" w:cs="Calibri Light"/>
          <w:color w:val="666666"/>
          <w:sz w:val="29"/>
          <w:szCs w:val="29"/>
        </w:rPr>
        <w:t xml:space="preserve">Для зручності в обслуговуванні, надання швидких та якісних послуг нашим захисникам та захисницям України, ветеранам, членам їх сімей, родинам загиблих захисників, захисниць України, людям з інвалідністю внаслідок війни, у </w:t>
      </w:r>
      <w:proofErr w:type="spellStart"/>
      <w:r w:rsidRPr="003C2D08">
        <w:rPr>
          <w:rFonts w:ascii="Calibri Light" w:hAnsi="Calibri Light" w:cs="Calibri Light"/>
          <w:color w:val="666666"/>
          <w:sz w:val="29"/>
          <w:szCs w:val="29"/>
        </w:rPr>
        <w:t>ЦНАПі</w:t>
      </w:r>
      <w:proofErr w:type="spellEnd"/>
      <w:r w:rsidRPr="003C2D08">
        <w:rPr>
          <w:rFonts w:ascii="Calibri Light" w:hAnsi="Calibri Light" w:cs="Calibri Light"/>
          <w:color w:val="666666"/>
          <w:sz w:val="29"/>
          <w:szCs w:val="29"/>
        </w:rPr>
        <w:t xml:space="preserve"> на площі Ринок,1 почав діяти «Простір ветерана». </w:t>
      </w:r>
    </w:p>
    <w:p w14:paraId="5DBA6B69" w14:textId="215E45A7" w:rsidR="00DF0F58" w:rsidRPr="003C2D08" w:rsidRDefault="00DF0F58" w:rsidP="00DF0F58">
      <w:pPr>
        <w:spacing w:before="300" w:after="300" w:line="240" w:lineRule="auto"/>
        <w:jc w:val="both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Завдяки успішній співпраці з Міністерством у справах ветеранів України та Міським центром надання послуг учасникам бойових дій, спеціально обладна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но</w:t>
      </w: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простір, де дані категорії осіб, зможуть без черги, швидко, </w:t>
      </w:r>
      <w:proofErr w:type="spellStart"/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професійно</w:t>
      </w:r>
      <w:proofErr w:type="spellEnd"/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отримати інформацію та подати документи на такі послуги:</w:t>
      </w:r>
    </w:p>
    <w:p w14:paraId="53B78A1D" w14:textId="77777777" w:rsidR="00DF0F58" w:rsidRPr="003C2D08" w:rsidRDefault="00DF0F58" w:rsidP="00DF0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Видача нового посвідчення учасника бойових дій,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даних;</w:t>
      </w:r>
    </w:p>
    <w:p w14:paraId="433A54C0" w14:textId="77777777" w:rsidR="00DF0F58" w:rsidRPr="003C2D08" w:rsidRDefault="00DF0F58" w:rsidP="00DF0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Призначення одноразової грошової допомоги у разі інвалідності волонтера внаслідок поранення (контузії, травми або каліцтва);</w:t>
      </w:r>
    </w:p>
    <w:p w14:paraId="2FD217E7" w14:textId="77777777" w:rsidR="00DF0F58" w:rsidRPr="003C2D08" w:rsidRDefault="00DF0F58" w:rsidP="00DF0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Встановлення факту одержання ушкоджень здоров’я від вибухових речовин, боєприпасів і військового озброєння;</w:t>
      </w:r>
    </w:p>
    <w:p w14:paraId="29EBBDB4" w14:textId="77777777" w:rsidR="00DF0F58" w:rsidRPr="003C2D08" w:rsidRDefault="00DF0F58" w:rsidP="00DF0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Встановлення або позбавлення статусу учасника бойових дій, видача посвідчення;</w:t>
      </w:r>
    </w:p>
    <w:p w14:paraId="53D9727D" w14:textId="77777777" w:rsidR="00DF0F58" w:rsidRPr="003C2D08" w:rsidRDefault="00DF0F58" w:rsidP="00DF0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Призначення одноразової грошової допомоги в разі загибелі (смерті) або інвалідності деяких категорій осіб відповідно до Закону України «Про статус ветеранів війни, гарантії їх соціального захисту»;</w:t>
      </w:r>
    </w:p>
    <w:p w14:paraId="580A05EB" w14:textId="77777777" w:rsidR="00DF0F58" w:rsidRPr="003C2D08" w:rsidRDefault="00DF0F58" w:rsidP="00DF0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Призначення одноразової грошової допомоги членам сім’ї, батькам та утриманцям волонтера, загиблого (померлого) внаслідок поранення;</w:t>
      </w:r>
    </w:p>
    <w:p w14:paraId="1391E06A" w14:textId="77777777" w:rsidR="00DF0F58" w:rsidRPr="003C2D08" w:rsidRDefault="00DF0F58" w:rsidP="00DF0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Надання відомостей з Єдиного державного реєстру ветеранів війни.</w:t>
      </w:r>
    </w:p>
    <w:p w14:paraId="5E5B0664" w14:textId="77777777" w:rsidR="00DF0F58" w:rsidRPr="003C2D08" w:rsidRDefault="00DF0F58" w:rsidP="00DF0F58">
      <w:pPr>
        <w:spacing w:before="300" w:after="300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hyperlink r:id="rId5" w:history="1">
        <w:r w:rsidRPr="003C2D08">
          <w:rPr>
            <w:rFonts w:ascii="Calibri Light" w:eastAsia="Times New Roman" w:hAnsi="Calibri Light" w:cs="Calibri Light"/>
            <w:color w:val="2E59C3"/>
            <w:sz w:val="29"/>
            <w:szCs w:val="29"/>
            <w:u w:val="single"/>
            <w:lang w:eastAsia="uk-UA"/>
          </w:rPr>
          <w:t xml:space="preserve">Звернутися </w:t>
        </w:r>
        <w:r>
          <w:rPr>
            <w:rFonts w:ascii="Calibri Light" w:eastAsia="Times New Roman" w:hAnsi="Calibri Light" w:cs="Calibri Light"/>
            <w:color w:val="2E59C3"/>
            <w:sz w:val="29"/>
            <w:szCs w:val="29"/>
            <w:u w:val="single"/>
            <w:lang w:eastAsia="uk-UA"/>
          </w:rPr>
          <w:t>можна</w:t>
        </w:r>
        <w:r w:rsidRPr="003C2D08">
          <w:rPr>
            <w:rFonts w:ascii="Calibri Light" w:eastAsia="Times New Roman" w:hAnsi="Calibri Light" w:cs="Calibri Light"/>
            <w:color w:val="2E59C3"/>
            <w:sz w:val="29"/>
            <w:szCs w:val="29"/>
            <w:u w:val="single"/>
            <w:lang w:eastAsia="uk-UA"/>
          </w:rPr>
          <w:t xml:space="preserve"> згідно</w:t>
        </w:r>
        <w:r>
          <w:rPr>
            <w:rFonts w:ascii="Calibri Light" w:eastAsia="Times New Roman" w:hAnsi="Calibri Light" w:cs="Calibri Light"/>
            <w:color w:val="2E59C3"/>
            <w:sz w:val="29"/>
            <w:szCs w:val="29"/>
            <w:u w:val="single"/>
            <w:lang w:eastAsia="uk-UA"/>
          </w:rPr>
          <w:t xml:space="preserve"> з</w:t>
        </w:r>
        <w:r w:rsidRPr="003C2D08">
          <w:rPr>
            <w:rFonts w:ascii="Calibri Light" w:eastAsia="Times New Roman" w:hAnsi="Calibri Light" w:cs="Calibri Light"/>
            <w:color w:val="2E59C3"/>
            <w:sz w:val="29"/>
            <w:szCs w:val="29"/>
            <w:u w:val="single"/>
            <w:lang w:eastAsia="uk-UA"/>
          </w:rPr>
          <w:t xml:space="preserve"> графік</w:t>
        </w:r>
        <w:r>
          <w:rPr>
            <w:rFonts w:ascii="Calibri Light" w:eastAsia="Times New Roman" w:hAnsi="Calibri Light" w:cs="Calibri Light"/>
            <w:color w:val="2E59C3"/>
            <w:sz w:val="29"/>
            <w:szCs w:val="29"/>
            <w:u w:val="single"/>
            <w:lang w:eastAsia="uk-UA"/>
          </w:rPr>
          <w:t>ом</w:t>
        </w:r>
        <w:r w:rsidRPr="003C2D08">
          <w:rPr>
            <w:rFonts w:ascii="Calibri Light" w:eastAsia="Times New Roman" w:hAnsi="Calibri Light" w:cs="Calibri Light"/>
            <w:color w:val="2E59C3"/>
            <w:sz w:val="29"/>
            <w:szCs w:val="29"/>
            <w:u w:val="single"/>
            <w:lang w:eastAsia="uk-UA"/>
          </w:rPr>
          <w:t xml:space="preserve"> роботи ЦНАП на </w:t>
        </w:r>
        <w:proofErr w:type="spellStart"/>
        <w:r w:rsidRPr="003C2D08">
          <w:rPr>
            <w:rFonts w:ascii="Calibri Light" w:eastAsia="Times New Roman" w:hAnsi="Calibri Light" w:cs="Calibri Light"/>
            <w:color w:val="2E59C3"/>
            <w:sz w:val="29"/>
            <w:szCs w:val="29"/>
            <w:u w:val="single"/>
            <w:lang w:eastAsia="uk-UA"/>
          </w:rPr>
          <w:t>пл</w:t>
        </w:r>
        <w:proofErr w:type="spellEnd"/>
        <w:r w:rsidRPr="003C2D08">
          <w:rPr>
            <w:rFonts w:ascii="Calibri Light" w:eastAsia="Times New Roman" w:hAnsi="Calibri Light" w:cs="Calibri Light"/>
            <w:color w:val="2E59C3"/>
            <w:sz w:val="29"/>
            <w:szCs w:val="29"/>
            <w:u w:val="single"/>
            <w:lang w:eastAsia="uk-UA"/>
          </w:rPr>
          <w:t>. Ринок,1</w:t>
        </w:r>
      </w:hyperlink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:</w:t>
      </w:r>
    </w:p>
    <w:p w14:paraId="651119E5" w14:textId="77777777" w:rsidR="00DF0F58" w:rsidRPr="003C2D08" w:rsidRDefault="00DF0F58" w:rsidP="00DF0F58">
      <w:pPr>
        <w:spacing w:before="300" w:after="300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понеділок, вівторок, четвер — 09.00 — 18.00 год.</w:t>
      </w:r>
    </w:p>
    <w:p w14:paraId="5C1B51C9" w14:textId="77777777" w:rsidR="00DF0F58" w:rsidRPr="003C2D08" w:rsidRDefault="00DF0F58" w:rsidP="00DF0F58">
      <w:pPr>
        <w:spacing w:before="300" w:after="300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середа — 09.00 — 20.00 год.</w:t>
      </w:r>
    </w:p>
    <w:p w14:paraId="1F1D85EE" w14:textId="77777777" w:rsidR="00DF0F58" w:rsidRPr="003C2D08" w:rsidRDefault="00DF0F58" w:rsidP="00DF0F58">
      <w:pPr>
        <w:spacing w:before="300" w:after="300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п'ятниця — 09.00 — 16.00 год.</w:t>
      </w:r>
    </w:p>
    <w:p w14:paraId="1E1D4976" w14:textId="548B4011" w:rsidR="00C327A9" w:rsidRDefault="00DF0F58" w:rsidP="00DF0F58">
      <w:pPr>
        <w:spacing w:before="300" w:after="300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Служба підтримки ЦНАП: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</w:t>
      </w: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093 29 75 795, (032)297-57-95.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  </w:t>
      </w:r>
    </w:p>
    <w:p w14:paraId="2BAEB2FA" w14:textId="60C101CC" w:rsidR="00D43FE3" w:rsidRPr="00D43FE3" w:rsidRDefault="00D43FE3" w:rsidP="00D43FE3">
      <w:pPr>
        <w:spacing w:after="300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>
        <w:rPr>
          <w:rFonts w:ascii="Calibri Light" w:eastAsia="Times New Roman" w:hAnsi="Calibri Light" w:cs="Calibri Light"/>
          <w:i/>
          <w:iCs/>
          <w:color w:val="666666"/>
          <w:sz w:val="29"/>
          <w:szCs w:val="29"/>
          <w:lang w:eastAsia="uk-UA"/>
        </w:rPr>
        <w:lastRenderedPageBreak/>
        <w:t>2.</w:t>
      </w:r>
      <w:r w:rsidRPr="00D43FE3">
        <w:rPr>
          <w:rFonts w:ascii="Calibri Light" w:eastAsia="Times New Roman" w:hAnsi="Calibri Light" w:cs="Calibri Light"/>
          <w:i/>
          <w:iCs/>
          <w:color w:val="666666"/>
          <w:sz w:val="29"/>
          <w:szCs w:val="29"/>
          <w:lang w:eastAsia="uk-UA"/>
        </w:rPr>
        <w:t xml:space="preserve">                  </w:t>
      </w:r>
      <w:r w:rsidRPr="00D43FE3">
        <w:rPr>
          <w:rFonts w:ascii="Calibri Light" w:eastAsia="Times New Roman" w:hAnsi="Calibri Light" w:cs="Calibri Light"/>
          <w:b/>
          <w:bCs/>
          <w:i/>
          <w:iCs/>
          <w:color w:val="666666"/>
          <w:sz w:val="29"/>
          <w:szCs w:val="29"/>
          <w:u w:val="single"/>
          <w:lang w:eastAsia="uk-UA"/>
        </w:rPr>
        <w:t>ВІРТУАЛЬНИЙ АДМІНІСТРАТОР</w:t>
      </w:r>
      <w:r w:rsidRPr="00D43FE3">
        <w:rPr>
          <w:rFonts w:ascii="Calibri Light" w:eastAsia="Times New Roman" w:hAnsi="Calibri Light" w:cs="Calibri Light"/>
          <w:i/>
          <w:iCs/>
          <w:color w:val="666666"/>
          <w:sz w:val="29"/>
          <w:szCs w:val="29"/>
          <w:lang w:eastAsia="uk-UA"/>
        </w:rPr>
        <w:t xml:space="preserve">              </w:t>
      </w:r>
      <w:r w:rsidRPr="00D43FE3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                                                                                                                           </w:t>
      </w:r>
    </w:p>
    <w:p w14:paraId="6814DFD5" w14:textId="77777777" w:rsidR="00D43FE3" w:rsidRDefault="00D43FE3" w:rsidP="00D43FE3">
      <w:pPr>
        <w:pStyle w:val="a5"/>
        <w:spacing w:after="300" w:line="240" w:lineRule="auto"/>
        <w:ind w:left="0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</w:p>
    <w:p w14:paraId="03DBE55E" w14:textId="77777777" w:rsidR="00D43FE3" w:rsidRPr="003C2D08" w:rsidRDefault="00D43FE3" w:rsidP="00D43FE3">
      <w:pPr>
        <w:pStyle w:val="a5"/>
        <w:spacing w:after="300" w:line="240" w:lineRule="auto"/>
        <w:ind w:left="0"/>
        <w:jc w:val="both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             </w:t>
      </w:r>
      <w:r w:rsidRPr="003C2D0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У Центрі надання адміністративних послуг м. Львова запрацював спеціальний сервіс, створений з урахуванням потреб наших Захисників і Захисниць у консультативних послугах.</w:t>
      </w:r>
    </w:p>
    <w:p w14:paraId="25FB0BB6" w14:textId="77777777" w:rsidR="00D43FE3" w:rsidRDefault="00D43FE3" w:rsidP="00D43FE3">
      <w:pPr>
        <w:pStyle w:val="a3"/>
        <w:spacing w:before="300" w:beforeAutospacing="0" w:after="300" w:afterAutospacing="0"/>
        <w:jc w:val="both"/>
        <w:rPr>
          <w:rFonts w:ascii="Calibri Light" w:hAnsi="Calibri Light" w:cs="Calibri Light"/>
          <w:color w:val="666666"/>
          <w:sz w:val="29"/>
          <w:szCs w:val="29"/>
        </w:rPr>
      </w:pPr>
      <w:r>
        <w:rPr>
          <w:rFonts w:ascii="Calibri Light" w:hAnsi="Calibri Light" w:cs="Calibri Light"/>
          <w:color w:val="666666"/>
          <w:sz w:val="29"/>
          <w:szCs w:val="29"/>
        </w:rPr>
        <w:t xml:space="preserve"> «Віртуальний адміністратор» – це сервіс, який дозволяє отримати консультативну допомогу від адміністраторів ЦНАП м. Львова в онлайн форматі через додатки </w:t>
      </w:r>
      <w:proofErr w:type="spellStart"/>
      <w:r>
        <w:rPr>
          <w:rFonts w:ascii="Calibri Light" w:hAnsi="Calibri Light" w:cs="Calibri Light"/>
          <w:color w:val="666666"/>
          <w:sz w:val="29"/>
          <w:szCs w:val="29"/>
        </w:rPr>
        <w:t>WhatsApp</w:t>
      </w:r>
      <w:proofErr w:type="spellEnd"/>
      <w:r>
        <w:rPr>
          <w:rFonts w:ascii="Calibri Light" w:hAnsi="Calibri Light" w:cs="Calibri Light"/>
          <w:color w:val="666666"/>
          <w:sz w:val="29"/>
          <w:szCs w:val="29"/>
        </w:rPr>
        <w:t xml:space="preserve">, </w:t>
      </w:r>
      <w:proofErr w:type="spellStart"/>
      <w:r>
        <w:rPr>
          <w:rFonts w:ascii="Calibri Light" w:hAnsi="Calibri Light" w:cs="Calibri Light"/>
          <w:color w:val="666666"/>
          <w:sz w:val="29"/>
          <w:szCs w:val="29"/>
        </w:rPr>
        <w:t>Signal</w:t>
      </w:r>
      <w:proofErr w:type="spellEnd"/>
      <w:r>
        <w:rPr>
          <w:rFonts w:ascii="Calibri Light" w:hAnsi="Calibri Light" w:cs="Calibri Light"/>
          <w:color w:val="666666"/>
          <w:sz w:val="29"/>
          <w:szCs w:val="29"/>
        </w:rPr>
        <w:t>.</w:t>
      </w:r>
    </w:p>
    <w:p w14:paraId="2AFD0050" w14:textId="77777777" w:rsidR="00D43FE3" w:rsidRDefault="00D43FE3" w:rsidP="00D43FE3">
      <w:pPr>
        <w:pStyle w:val="a3"/>
        <w:spacing w:before="300" w:beforeAutospacing="0" w:after="300" w:afterAutospacing="0"/>
        <w:jc w:val="both"/>
        <w:rPr>
          <w:rFonts w:ascii="Calibri Light" w:hAnsi="Calibri Light" w:cs="Calibri Light"/>
          <w:color w:val="666666"/>
          <w:sz w:val="29"/>
          <w:szCs w:val="29"/>
        </w:rPr>
      </w:pPr>
      <w:r>
        <w:rPr>
          <w:rFonts w:ascii="Calibri Light" w:hAnsi="Calibri Light" w:cs="Calibri Light"/>
          <w:color w:val="666666"/>
          <w:sz w:val="29"/>
          <w:szCs w:val="29"/>
        </w:rPr>
        <w:t>«Віртуальний адміністратор» працює щоп’ятниці з 09:30 до 15:30 за попереднім записом за посиланням: </w:t>
      </w:r>
      <w:hyperlink r:id="rId6" w:history="1">
        <w:r>
          <w:rPr>
            <w:rStyle w:val="a4"/>
            <w:rFonts w:ascii="Calibri Light" w:hAnsi="Calibri Light" w:cs="Calibri Light"/>
            <w:color w:val="2E59C3"/>
            <w:sz w:val="29"/>
            <w:szCs w:val="29"/>
          </w:rPr>
          <w:t>https://city-adm.lviv.ua/services/virtual-adm</w:t>
        </w:r>
      </w:hyperlink>
    </w:p>
    <w:p w14:paraId="4701C392" w14:textId="77777777" w:rsidR="00D43FE3" w:rsidRDefault="00D43FE3" w:rsidP="00D43FE3">
      <w:pPr>
        <w:pStyle w:val="a3"/>
        <w:spacing w:before="300" w:beforeAutospacing="0" w:after="300" w:afterAutospacing="0"/>
        <w:jc w:val="both"/>
        <w:rPr>
          <w:rFonts w:ascii="Calibri Light" w:hAnsi="Calibri Light" w:cs="Calibri Light"/>
          <w:color w:val="666666"/>
          <w:sz w:val="29"/>
          <w:szCs w:val="29"/>
        </w:rPr>
      </w:pPr>
      <w:r>
        <w:rPr>
          <w:rFonts w:ascii="Calibri Light" w:hAnsi="Calibri Light" w:cs="Calibri Light"/>
          <w:color w:val="666666"/>
          <w:sz w:val="29"/>
          <w:szCs w:val="29"/>
        </w:rPr>
        <w:t>За допомогою цього сервісу можна проконсультуватись щодо послуг Львівської міської ради та органів державної влади, які надають у ЦНАП м. Львова. Це, зокрема, стосується послуг Сервісного центру МВС, Державної міграційної служби, Міністерства ветеранів тощо.</w:t>
      </w:r>
    </w:p>
    <w:p w14:paraId="29B88EF5" w14:textId="77777777" w:rsidR="00D43FE3" w:rsidRDefault="00D43FE3" w:rsidP="00D43FE3">
      <w:pPr>
        <w:pStyle w:val="a3"/>
        <w:spacing w:before="300" w:beforeAutospacing="0" w:after="300" w:afterAutospacing="0"/>
        <w:jc w:val="both"/>
        <w:rPr>
          <w:rFonts w:ascii="Calibri Light" w:hAnsi="Calibri Light" w:cs="Calibri Light"/>
          <w:color w:val="666666"/>
          <w:sz w:val="29"/>
          <w:szCs w:val="29"/>
        </w:rPr>
      </w:pPr>
      <w:r>
        <w:rPr>
          <w:rFonts w:ascii="Calibri Light" w:hAnsi="Calibri Light" w:cs="Calibri Light"/>
          <w:color w:val="666666"/>
          <w:sz w:val="29"/>
          <w:szCs w:val="29"/>
        </w:rPr>
        <w:t>Більше інформації: служба підтримки ЦНАП м. Львова: (093) 297-57-95, (032) 297-57-95.</w:t>
      </w:r>
    </w:p>
    <w:p w14:paraId="7D25BC1E" w14:textId="25C34209" w:rsidR="00D43FE3" w:rsidRDefault="00D43FE3" w:rsidP="00DF0F58">
      <w:pPr>
        <w:spacing w:before="300" w:after="300" w:line="240" w:lineRule="auto"/>
      </w:pPr>
    </w:p>
    <w:p w14:paraId="54D33291" w14:textId="56C102C6" w:rsidR="0072502E" w:rsidRPr="00233075" w:rsidRDefault="00233075" w:rsidP="00233075">
      <w:pPr>
        <w:pStyle w:val="1"/>
        <w:spacing w:before="0" w:beforeAutospacing="0" w:after="300" w:afterAutospacing="0"/>
        <w:ind w:left="426"/>
        <w:rPr>
          <w:rFonts w:ascii="Calibri Light" w:hAnsi="Calibri Light" w:cs="Calibri Light"/>
          <w:i/>
          <w:iCs/>
          <w:color w:val="666666"/>
          <w:kern w:val="0"/>
          <w:sz w:val="29"/>
          <w:szCs w:val="29"/>
          <w:u w:val="single"/>
        </w:rPr>
      </w:pPr>
      <w:r>
        <w:rPr>
          <w:rFonts w:ascii="Calibri Light" w:hAnsi="Calibri Light" w:cs="Calibri Light"/>
          <w:b w:val="0"/>
          <w:bCs w:val="0"/>
          <w:i/>
          <w:iCs/>
          <w:color w:val="666666"/>
          <w:kern w:val="0"/>
          <w:sz w:val="29"/>
          <w:szCs w:val="29"/>
        </w:rPr>
        <w:t xml:space="preserve">3                                    </w:t>
      </w:r>
      <w:r w:rsidR="0072502E" w:rsidRPr="00233075">
        <w:rPr>
          <w:rFonts w:ascii="Calibri Light" w:hAnsi="Calibri Light" w:cs="Calibri Light"/>
          <w:b w:val="0"/>
          <w:bCs w:val="0"/>
          <w:i/>
          <w:iCs/>
          <w:color w:val="666666"/>
          <w:kern w:val="0"/>
          <w:sz w:val="29"/>
          <w:szCs w:val="29"/>
        </w:rPr>
        <w:t xml:space="preserve"> </w:t>
      </w:r>
      <w:r w:rsidR="0072502E" w:rsidRPr="00233075">
        <w:rPr>
          <w:rFonts w:ascii="Calibri Light" w:hAnsi="Calibri Light" w:cs="Calibri Light"/>
          <w:i/>
          <w:iCs/>
          <w:color w:val="666666"/>
          <w:kern w:val="0"/>
          <w:sz w:val="29"/>
          <w:szCs w:val="29"/>
          <w:u w:val="single"/>
        </w:rPr>
        <w:t>М</w:t>
      </w:r>
      <w:r w:rsidRPr="00233075">
        <w:rPr>
          <w:rFonts w:ascii="Calibri Light" w:hAnsi="Calibri Light" w:cs="Calibri Light"/>
          <w:i/>
          <w:iCs/>
          <w:color w:val="666666"/>
          <w:kern w:val="0"/>
          <w:sz w:val="29"/>
          <w:szCs w:val="29"/>
          <w:u w:val="single"/>
        </w:rPr>
        <w:t>ОБІЛЬНИЙ АДМІНІСТРАТОР</w:t>
      </w:r>
    </w:p>
    <w:p w14:paraId="4547BB38" w14:textId="18613756" w:rsidR="0072502E" w:rsidRPr="002427DD" w:rsidRDefault="004B62E1" w:rsidP="0072502E">
      <w:pPr>
        <w:spacing w:after="300" w:line="240" w:lineRule="auto"/>
        <w:jc w:val="both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        </w:t>
      </w:r>
      <w:r w:rsidR="0072502E" w:rsidRPr="002427DD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Послуга “Мобільний адміністратор“ передбачає надання адміністративних послуг (мешканцям Львівської міської територіальної громади) – особам з інвалідністю 1 групи, військовослужбовцям або іншим особам, які перебувають на тривалому стаціонарному лікуванні та потребують стороннього догляду, адміністратором Центру надання адміністративних послуг м. Львова та його територіальними підрозділами за принципом віддаленого робочого місця.</w:t>
      </w:r>
    </w:p>
    <w:p w14:paraId="6BE62550" w14:textId="671C1A81" w:rsidR="0072502E" w:rsidRDefault="0072502E" w:rsidP="0072502E">
      <w:pPr>
        <w:spacing w:before="300" w:after="300" w:line="240" w:lineRule="auto"/>
        <w:jc w:val="both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2427DD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Для замовлення послуги «Мобільний адміністратор» необхідно заповнити онлайн форму або заповнити заяву відповідного зразка та надіслати поштовим відправленням.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</w:t>
      </w:r>
      <w:r w:rsidRPr="002427DD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Протягом 3 днів працівник ЦНАП зв’яжеться з заявником та узгодить дату та час візиту.</w:t>
      </w:r>
    </w:p>
    <w:p w14:paraId="3C31C4D1" w14:textId="5C586CBA" w:rsidR="004957E6" w:rsidRDefault="004957E6" w:rsidP="0072502E">
      <w:pPr>
        <w:spacing w:before="300" w:after="300" w:line="240" w:lineRule="auto"/>
        <w:jc w:val="both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</w:p>
    <w:p w14:paraId="474FFD80" w14:textId="77777777" w:rsidR="004957E6" w:rsidRDefault="004957E6" w:rsidP="0072502E">
      <w:pPr>
        <w:spacing w:before="300" w:after="300" w:line="240" w:lineRule="auto"/>
        <w:jc w:val="both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</w:p>
    <w:p w14:paraId="5DC9F62D" w14:textId="4D7D7B07" w:rsidR="004957E6" w:rsidRPr="004957E6" w:rsidRDefault="004957E6" w:rsidP="004957E6">
      <w:pPr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i/>
          <w:iCs/>
          <w:color w:val="666666"/>
          <w:sz w:val="29"/>
          <w:szCs w:val="29"/>
          <w:lang w:eastAsia="uk-UA"/>
        </w:rPr>
      </w:pPr>
      <w:r w:rsidRPr="004957E6">
        <w:rPr>
          <w:rFonts w:ascii="Calibri Light" w:eastAsia="Times New Roman" w:hAnsi="Calibri Light" w:cs="Calibri Light"/>
          <w:b/>
          <w:bCs/>
          <w:i/>
          <w:iCs/>
          <w:color w:val="666666"/>
          <w:sz w:val="29"/>
          <w:szCs w:val="29"/>
          <w:lang w:eastAsia="uk-UA"/>
        </w:rPr>
        <w:lastRenderedPageBreak/>
        <w:t xml:space="preserve">4. </w:t>
      </w:r>
      <w:r w:rsidRPr="004957E6">
        <w:rPr>
          <w:rFonts w:ascii="Calibri Light" w:eastAsia="Times New Roman" w:hAnsi="Calibri Light" w:cs="Calibri Light"/>
          <w:b/>
          <w:bCs/>
          <w:i/>
          <w:iCs/>
          <w:color w:val="666666"/>
          <w:sz w:val="29"/>
          <w:szCs w:val="29"/>
          <w:lang w:eastAsia="uk-UA"/>
        </w:rPr>
        <w:t>К</w:t>
      </w:r>
      <w:r>
        <w:rPr>
          <w:rFonts w:ascii="Calibri Light" w:eastAsia="Times New Roman" w:hAnsi="Calibri Light" w:cs="Calibri Light"/>
          <w:b/>
          <w:bCs/>
          <w:i/>
          <w:iCs/>
          <w:color w:val="666666"/>
          <w:sz w:val="29"/>
          <w:szCs w:val="29"/>
          <w:lang w:eastAsia="uk-UA"/>
        </w:rPr>
        <w:t>ОНСУЛЬТАЦІЯ ЮРИСТА З ВІЙСЬКОВОГО ПРАВА ДЛЯ ВІЙСЬКОВОСЛУЖБОВЦІВ</w:t>
      </w:r>
    </w:p>
    <w:p w14:paraId="27F602B4" w14:textId="77777777" w:rsidR="004957E6" w:rsidRPr="00C676E8" w:rsidRDefault="004957E6" w:rsidP="004957E6">
      <w:pPr>
        <w:spacing w:before="300" w:after="300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     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У зв'язку зі збільшенням запитів щодо отримання юридичної підтримки та для зручності Захисників у Центрі надання послуг учасникам бойових д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ій консультує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юрист з військового права.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Адреса: Львівський центр надання послуг учасникам бойових дій вул. Пекарська, 41.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br/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К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онсультацію 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юриста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можна отримати: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br/>
      </w:r>
      <w:r w:rsidRPr="004957E6">
        <w:rPr>
          <w:rFonts w:ascii="Segoe UI Emoji" w:eastAsia="Times New Roman" w:hAnsi="Segoe UI Emoji" w:cs="Segoe UI Emoji"/>
          <w:color w:val="666666"/>
          <w:sz w:val="29"/>
          <w:szCs w:val="29"/>
          <w:lang w:eastAsia="uk-UA"/>
        </w:rPr>
        <w:t>➡️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понеділок 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-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четвер 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-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8:00  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-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 xml:space="preserve"> 17:00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br/>
      </w:r>
      <w:r w:rsidRPr="004957E6">
        <w:rPr>
          <w:rFonts w:ascii="Segoe UI Emoji" w:eastAsia="Times New Roman" w:hAnsi="Segoe UI Emoji" w:cs="Segoe UI Emoji"/>
          <w:color w:val="666666"/>
          <w:sz w:val="29"/>
          <w:szCs w:val="29"/>
          <w:lang w:eastAsia="uk-UA"/>
        </w:rPr>
        <w:t>➡️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п'ятниця 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-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 8:00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-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15:</w:t>
      </w:r>
      <w:r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45</w:t>
      </w:r>
    </w:p>
    <w:p w14:paraId="23D26B84" w14:textId="77777777" w:rsidR="004957E6" w:rsidRPr="00C676E8" w:rsidRDefault="004957E6" w:rsidP="004957E6">
      <w:pPr>
        <w:spacing w:before="300" w:after="300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Або за телефоном: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br/>
      </w:r>
      <w:r w:rsidRPr="004957E6">
        <w:rPr>
          <w:rFonts w:ascii="Segoe UI Emoji" w:eastAsia="Times New Roman" w:hAnsi="Segoe UI Emoji" w:cs="Segoe UI Emoji"/>
          <w:color w:val="666666"/>
          <w:sz w:val="29"/>
          <w:szCs w:val="29"/>
          <w:lang w:eastAsia="uk-UA"/>
        </w:rPr>
        <w:t>☎️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(032) 254 61 16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br/>
      </w:r>
      <w:r w:rsidRPr="004957E6">
        <w:rPr>
          <w:rFonts w:ascii="Segoe UI Emoji" w:eastAsia="Times New Roman" w:hAnsi="Segoe UI Emoji" w:cs="Segoe UI Emoji"/>
          <w:color w:val="666666"/>
          <w:sz w:val="29"/>
          <w:szCs w:val="29"/>
          <w:lang w:eastAsia="uk-UA"/>
        </w:rPr>
        <w:t>☎️</w:t>
      </w:r>
      <w:r w:rsidRPr="00C676E8"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  <w:t>067 962 83 25</w:t>
      </w:r>
    </w:p>
    <w:p w14:paraId="371700DC" w14:textId="5A735C4D" w:rsidR="004957E6" w:rsidRPr="002427DD" w:rsidRDefault="004957E6" w:rsidP="0072502E">
      <w:pPr>
        <w:spacing w:before="300" w:after="300" w:line="240" w:lineRule="auto"/>
        <w:jc w:val="both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</w:p>
    <w:p w14:paraId="4EC91D5F" w14:textId="77326352" w:rsidR="0072502E" w:rsidRPr="0072502E" w:rsidRDefault="0072502E" w:rsidP="00DF0F58">
      <w:pPr>
        <w:spacing w:before="300" w:after="300" w:line="240" w:lineRule="auto"/>
        <w:rPr>
          <w:rFonts w:ascii="Calibri Light" w:eastAsia="Times New Roman" w:hAnsi="Calibri Light" w:cs="Calibri Light"/>
          <w:color w:val="666666"/>
          <w:sz w:val="29"/>
          <w:szCs w:val="29"/>
          <w:lang w:eastAsia="uk-UA"/>
        </w:rPr>
      </w:pPr>
    </w:p>
    <w:sectPr w:rsidR="0072502E" w:rsidRPr="0072502E" w:rsidSect="00D1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34D3"/>
    <w:multiLevelType w:val="hybridMultilevel"/>
    <w:tmpl w:val="E2FA301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21CB"/>
    <w:multiLevelType w:val="hybridMultilevel"/>
    <w:tmpl w:val="E2FA301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50B73"/>
    <w:multiLevelType w:val="multilevel"/>
    <w:tmpl w:val="B97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61"/>
    <w:rsid w:val="00233075"/>
    <w:rsid w:val="004957E6"/>
    <w:rsid w:val="004B62E1"/>
    <w:rsid w:val="0072502E"/>
    <w:rsid w:val="00973261"/>
    <w:rsid w:val="00C327A9"/>
    <w:rsid w:val="00D153B8"/>
    <w:rsid w:val="00D43FE3"/>
    <w:rsid w:val="00D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562D"/>
  <w15:chartTrackingRefBased/>
  <w15:docId w15:val="{EB9160A4-F4A2-4850-A84C-79C56646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58"/>
  </w:style>
  <w:style w:type="paragraph" w:styleId="1">
    <w:name w:val="heading 1"/>
    <w:basedOn w:val="a"/>
    <w:link w:val="10"/>
    <w:uiPriority w:val="9"/>
    <w:qFormat/>
    <w:rsid w:val="00725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43F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3F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50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y-adm.lviv.ua/services/virtual-adm" TargetMode="External"/><Relationship Id="rId5" Type="http://schemas.openxmlformats.org/officeDocument/2006/relationships/hyperlink" Target="https://city-adm.lviv.ua/services/contact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2789</Words>
  <Characters>1590</Characters>
  <Application>Microsoft Office Word</Application>
  <DocSecurity>0</DocSecurity>
  <Lines>13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9</cp:revision>
  <dcterms:created xsi:type="dcterms:W3CDTF">2023-12-12T08:40:00Z</dcterms:created>
  <dcterms:modified xsi:type="dcterms:W3CDTF">2023-12-12T08:50:00Z</dcterms:modified>
</cp:coreProperties>
</file>